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 to help as you reopen your business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line: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 [subscriber:firstname | default:there]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It’s great to see more and more businesses are now reopening, but there’s still a lot of uncertainty around business in the future.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wanted to let you know we are here to support you.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you want to chat, we can help you: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Reopen your business safely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Look at ways to improve your cashflow and finances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Develop a plan to “future-proof” your business and keep growing in the future.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you’d like to chat, please get in touch to arrange a time. We look forward to chatting with you!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Cheers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i w:val="1"/>
          <w:rtl w:val="0"/>
        </w:rPr>
        <w:t xml:space="preserve">Your name and salutation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